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BD1E" w14:textId="77777777" w:rsidR="008478D3" w:rsidRDefault="008478D3" w:rsidP="0000130E">
      <w:pPr>
        <w:widowControl w:val="0"/>
        <w:tabs>
          <w:tab w:val="left" w:pos="0"/>
          <w:tab w:val="left" w:pos="1440"/>
        </w:tabs>
        <w:adjustRightInd w:val="0"/>
        <w:spacing w:after="0" w:line="320" w:lineRule="exact"/>
        <w:ind w:left="1440" w:hanging="360"/>
        <w:jc w:val="both"/>
        <w:textAlignment w:val="baseline"/>
      </w:pPr>
    </w:p>
    <w:p w14:paraId="122C731E" w14:textId="77777777" w:rsidR="00E1024D" w:rsidRDefault="00E1024D" w:rsidP="0000130E">
      <w:pPr>
        <w:pStyle w:val="a4"/>
        <w:ind w:left="120"/>
        <w:rPr>
          <w:rFonts w:ascii="Times New Roman"/>
          <w:sz w:val="20"/>
        </w:rPr>
      </w:pPr>
      <w:r>
        <w:rPr>
          <w:rFonts w:ascii="Times New Roman"/>
          <w:noProof/>
          <w:sz w:val="20"/>
          <w:lang w:bidi="ar-SA"/>
        </w:rPr>
        <w:drawing>
          <wp:inline distT="0" distB="0" distL="0" distR="0" wp14:anchorId="30606389" wp14:editId="7CD73C6F">
            <wp:extent cx="568595" cy="4972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68595" cy="497204"/>
                    </a:xfrm>
                    <a:prstGeom prst="rect">
                      <a:avLst/>
                    </a:prstGeom>
                  </pic:spPr>
                </pic:pic>
              </a:graphicData>
            </a:graphic>
          </wp:inline>
        </w:drawing>
      </w:r>
    </w:p>
    <w:p w14:paraId="4E48F0AF" w14:textId="77777777" w:rsidR="00E1024D" w:rsidRDefault="00E1024D" w:rsidP="0000130E">
      <w:pPr>
        <w:pStyle w:val="a4"/>
        <w:rPr>
          <w:rFonts w:ascii="Times New Roman"/>
          <w:sz w:val="16"/>
        </w:rPr>
      </w:pPr>
    </w:p>
    <w:p w14:paraId="5F46388C" w14:textId="218CDAEC" w:rsidR="00E1024D" w:rsidRDefault="00E1024D" w:rsidP="0000130E">
      <w:pPr>
        <w:pStyle w:val="1"/>
        <w:tabs>
          <w:tab w:val="left" w:pos="5881"/>
        </w:tabs>
        <w:spacing w:before="92" w:line="242" w:lineRule="auto"/>
        <w:ind w:right="1069"/>
        <w:jc w:val="left"/>
      </w:pPr>
      <w:r>
        <w:t>ΕΛΛΗΝΙΚΗ</w:t>
      </w:r>
      <w:r>
        <w:rPr>
          <w:spacing w:val="-1"/>
        </w:rPr>
        <w:t xml:space="preserve"> </w:t>
      </w:r>
      <w:r w:rsidR="00027081">
        <w:t xml:space="preserve">ΔΗΜΟΚΡΑΤΙΑ                                </w:t>
      </w:r>
      <w:r>
        <w:t xml:space="preserve">Αθήνα </w:t>
      </w:r>
      <w:r w:rsidR="00D774C7">
        <w:t>10</w:t>
      </w:r>
      <w:r w:rsidR="00027081">
        <w:t>.7.2018</w:t>
      </w:r>
      <w:r>
        <w:t xml:space="preserve"> ΥΠΟΥΡΓΕΙΟ</w:t>
      </w:r>
      <w:r>
        <w:rPr>
          <w:spacing w:val="-1"/>
        </w:rPr>
        <w:t xml:space="preserve"> </w:t>
      </w:r>
      <w:r>
        <w:t>ΥΓΕΙΑΣ</w:t>
      </w:r>
    </w:p>
    <w:p w14:paraId="23F43DEF" w14:textId="77777777" w:rsidR="00E1024D" w:rsidRDefault="00E1024D" w:rsidP="0000130E">
      <w:pPr>
        <w:spacing w:before="33" w:after="0"/>
        <w:ind w:left="120"/>
        <w:jc w:val="both"/>
        <w:rPr>
          <w:b/>
          <w:sz w:val="24"/>
        </w:rPr>
      </w:pPr>
      <w:r>
        <w:rPr>
          <w:b/>
          <w:sz w:val="24"/>
        </w:rPr>
        <w:t>ΔΙΟΙΚΗΣΗ 1</w:t>
      </w:r>
      <w:r>
        <w:rPr>
          <w:b/>
          <w:position w:val="8"/>
          <w:sz w:val="16"/>
        </w:rPr>
        <w:t xml:space="preserve">ης </w:t>
      </w:r>
      <w:r>
        <w:rPr>
          <w:b/>
          <w:sz w:val="24"/>
        </w:rPr>
        <w:t>ΥΠΕ ΑΤΤΙΚΗΣ</w:t>
      </w:r>
    </w:p>
    <w:p w14:paraId="650D3093" w14:textId="77777777" w:rsidR="00E1024D" w:rsidRDefault="00E1024D" w:rsidP="0000130E">
      <w:pPr>
        <w:pStyle w:val="a4"/>
        <w:rPr>
          <w:b/>
          <w:sz w:val="30"/>
        </w:rPr>
      </w:pPr>
    </w:p>
    <w:p w14:paraId="238B9A01" w14:textId="77777777" w:rsidR="000E25CE" w:rsidRDefault="000E25CE" w:rsidP="0000130E">
      <w:pPr>
        <w:pStyle w:val="a4"/>
        <w:rPr>
          <w:b/>
          <w:sz w:val="30"/>
        </w:rPr>
      </w:pPr>
      <w:bookmarkStart w:id="0" w:name="_GoBack"/>
      <w:bookmarkEnd w:id="0"/>
    </w:p>
    <w:p w14:paraId="3D9FDAE6" w14:textId="77777777" w:rsidR="000E25CE" w:rsidRDefault="000E25CE" w:rsidP="0000130E">
      <w:pPr>
        <w:pStyle w:val="a4"/>
        <w:rPr>
          <w:b/>
          <w:sz w:val="30"/>
        </w:rPr>
      </w:pPr>
    </w:p>
    <w:p w14:paraId="460D513E" w14:textId="77777777" w:rsidR="00E1024D" w:rsidRDefault="00E1024D" w:rsidP="0000130E">
      <w:pPr>
        <w:spacing w:after="0"/>
        <w:ind w:left="405" w:right="542"/>
        <w:jc w:val="center"/>
        <w:rPr>
          <w:b/>
          <w:sz w:val="24"/>
        </w:rPr>
      </w:pPr>
      <w:r>
        <w:rPr>
          <w:b/>
          <w:sz w:val="24"/>
        </w:rPr>
        <w:t>ΔΕΛΤΙΟ ΤΥΠΟΥ</w:t>
      </w:r>
    </w:p>
    <w:p w14:paraId="07F28933" w14:textId="77777777" w:rsidR="00E1024D" w:rsidRDefault="00E1024D" w:rsidP="0000130E">
      <w:pPr>
        <w:pStyle w:val="a4"/>
        <w:spacing w:before="10"/>
        <w:rPr>
          <w:b/>
          <w:sz w:val="30"/>
        </w:rPr>
      </w:pPr>
    </w:p>
    <w:p w14:paraId="0927F6EF" w14:textId="41DF3CB1" w:rsidR="00BD04A6" w:rsidRDefault="00E1024D" w:rsidP="0000130E">
      <w:pPr>
        <w:spacing w:after="0" w:line="276" w:lineRule="auto"/>
        <w:ind w:left="405" w:right="544"/>
        <w:jc w:val="center"/>
        <w:rPr>
          <w:b/>
          <w:sz w:val="24"/>
        </w:rPr>
      </w:pPr>
      <w:r>
        <w:rPr>
          <w:b/>
          <w:sz w:val="24"/>
        </w:rPr>
        <w:t>«</w:t>
      </w:r>
      <w:r w:rsidR="002A74E2">
        <w:rPr>
          <w:b/>
          <w:sz w:val="24"/>
        </w:rPr>
        <w:t>Εκσυγχρονισμός</w:t>
      </w:r>
      <w:r w:rsidR="00C32B81">
        <w:rPr>
          <w:b/>
          <w:sz w:val="24"/>
        </w:rPr>
        <w:t xml:space="preserve"> του </w:t>
      </w:r>
      <w:r w:rsidR="001E4994">
        <w:rPr>
          <w:b/>
          <w:sz w:val="24"/>
        </w:rPr>
        <w:t xml:space="preserve">ακτινολογικού </w:t>
      </w:r>
      <w:r w:rsidR="00C32B81">
        <w:rPr>
          <w:b/>
          <w:sz w:val="24"/>
        </w:rPr>
        <w:t xml:space="preserve">εξοπλισμού </w:t>
      </w:r>
      <w:r w:rsidR="00BD04A6">
        <w:rPr>
          <w:b/>
          <w:sz w:val="24"/>
        </w:rPr>
        <w:t xml:space="preserve"> </w:t>
      </w:r>
    </w:p>
    <w:p w14:paraId="79248A69" w14:textId="5D38D556" w:rsidR="0000130E" w:rsidRDefault="00BD04A6" w:rsidP="0000130E">
      <w:pPr>
        <w:spacing w:after="0" w:line="276" w:lineRule="auto"/>
        <w:ind w:left="405" w:right="544"/>
        <w:jc w:val="center"/>
        <w:rPr>
          <w:b/>
          <w:sz w:val="24"/>
        </w:rPr>
      </w:pPr>
      <w:r>
        <w:rPr>
          <w:b/>
          <w:sz w:val="24"/>
        </w:rPr>
        <w:t xml:space="preserve">στο σύνολο των δημοσίων δομών </w:t>
      </w:r>
      <w:r w:rsidR="0000130E">
        <w:rPr>
          <w:b/>
          <w:sz w:val="24"/>
        </w:rPr>
        <w:t xml:space="preserve">Πρωτοβάθμιας Φροντίδας Υγείας </w:t>
      </w:r>
    </w:p>
    <w:p w14:paraId="7E861C8D" w14:textId="070E0EC0" w:rsidR="00E1024D" w:rsidRDefault="0000130E" w:rsidP="0000130E">
      <w:pPr>
        <w:spacing w:after="0" w:line="276" w:lineRule="auto"/>
        <w:ind w:left="405" w:right="544"/>
        <w:jc w:val="center"/>
        <w:rPr>
          <w:b/>
          <w:sz w:val="24"/>
        </w:rPr>
      </w:pPr>
      <w:r>
        <w:rPr>
          <w:b/>
          <w:sz w:val="24"/>
        </w:rPr>
        <w:t>της 1</w:t>
      </w:r>
      <w:r w:rsidRPr="0000130E">
        <w:rPr>
          <w:b/>
          <w:sz w:val="24"/>
          <w:vertAlign w:val="superscript"/>
        </w:rPr>
        <w:t>ης</w:t>
      </w:r>
      <w:r>
        <w:rPr>
          <w:b/>
          <w:sz w:val="24"/>
        </w:rPr>
        <w:t xml:space="preserve"> Υγειονομικής Περιφέρειας Αττικής</w:t>
      </w:r>
      <w:r w:rsidR="00C807DC">
        <w:rPr>
          <w:b/>
          <w:sz w:val="24"/>
        </w:rPr>
        <w:t xml:space="preserve"> </w:t>
      </w:r>
      <w:r w:rsidR="00E1024D">
        <w:rPr>
          <w:b/>
          <w:sz w:val="24"/>
        </w:rPr>
        <w:t>»</w:t>
      </w:r>
    </w:p>
    <w:p w14:paraId="03B1A163" w14:textId="04B3F6C1" w:rsidR="004C6BF6" w:rsidRDefault="0000130E" w:rsidP="0000130E">
      <w:pPr>
        <w:pStyle w:val="a4"/>
        <w:spacing w:before="193" w:line="276" w:lineRule="auto"/>
        <w:ind w:left="120" w:right="260"/>
        <w:jc w:val="both"/>
      </w:pPr>
      <w:r>
        <w:t xml:space="preserve">Την τελευταία τριετία </w:t>
      </w:r>
      <w:r w:rsidR="003B47E5">
        <w:t xml:space="preserve">καταβάλλεται </w:t>
      </w:r>
      <w:r w:rsidR="002A74E2">
        <w:t xml:space="preserve">συντονισμένη </w:t>
      </w:r>
      <w:r w:rsidR="00F97B08">
        <w:t xml:space="preserve">προσπάθεια </w:t>
      </w:r>
      <w:r w:rsidR="002A74E2">
        <w:t>από την 1</w:t>
      </w:r>
      <w:r w:rsidR="002A74E2" w:rsidRPr="002A74E2">
        <w:rPr>
          <w:vertAlign w:val="superscript"/>
        </w:rPr>
        <w:t>η</w:t>
      </w:r>
      <w:r w:rsidR="002A74E2">
        <w:t xml:space="preserve"> ΔΥΠΕ και το Υπουργείο Υγείας </w:t>
      </w:r>
      <w:r>
        <w:t>για την αναβάθμιση και τ</w:t>
      </w:r>
      <w:r w:rsidR="00F97B08">
        <w:t>ο</w:t>
      </w:r>
      <w:r>
        <w:t xml:space="preserve">ν εκσυγχρονισμό των </w:t>
      </w:r>
      <w:r w:rsidR="001E4994">
        <w:t>α</w:t>
      </w:r>
      <w:r w:rsidR="000E25CE">
        <w:t xml:space="preserve">πεικονιστικών </w:t>
      </w:r>
      <w:r>
        <w:t xml:space="preserve">εργαστηρίων </w:t>
      </w:r>
      <w:r w:rsidR="004C6BF6">
        <w:t xml:space="preserve">που λειτουργούν σε δημόσιες δομές Πρωτοβάθμιας Φροντίδας Υγείας στην </w:t>
      </w:r>
      <w:r>
        <w:t>1</w:t>
      </w:r>
      <w:r w:rsidRPr="0000130E">
        <w:rPr>
          <w:vertAlign w:val="superscript"/>
        </w:rPr>
        <w:t>η</w:t>
      </w:r>
      <w:r>
        <w:t xml:space="preserve"> Υ</w:t>
      </w:r>
      <w:r w:rsidR="00F97B08">
        <w:t>γ</w:t>
      </w:r>
      <w:r w:rsidR="004C6BF6">
        <w:t xml:space="preserve">ειονομική Περιφέρεια Αττικής. </w:t>
      </w:r>
    </w:p>
    <w:p w14:paraId="24FF5B53" w14:textId="110726E8" w:rsidR="009F1022" w:rsidRDefault="00AE6692" w:rsidP="001244A6">
      <w:pPr>
        <w:pStyle w:val="a4"/>
        <w:spacing w:before="193" w:line="276" w:lineRule="auto"/>
        <w:ind w:left="120" w:right="260"/>
        <w:jc w:val="both"/>
      </w:pPr>
      <w:r>
        <w:t xml:space="preserve">   </w:t>
      </w:r>
      <w:r w:rsidR="001244A6">
        <w:t>Μ</w:t>
      </w:r>
      <w:r w:rsidR="00C33967">
        <w:t>έσω</w:t>
      </w:r>
      <w:r w:rsidR="009A1C0D">
        <w:t xml:space="preserve"> </w:t>
      </w:r>
      <w:r w:rsidR="009F1022">
        <w:t>προϋπολογισμ</w:t>
      </w:r>
      <w:r w:rsidR="00C33967">
        <w:t>ού</w:t>
      </w:r>
      <w:r w:rsidR="009A1C0D">
        <w:t xml:space="preserve"> </w:t>
      </w:r>
      <w:r w:rsidR="001244A6">
        <w:t>της 1</w:t>
      </w:r>
      <w:r w:rsidR="001244A6" w:rsidRPr="001244A6">
        <w:rPr>
          <w:vertAlign w:val="superscript"/>
        </w:rPr>
        <w:t>ης</w:t>
      </w:r>
      <w:r w:rsidR="00CA7697">
        <w:t xml:space="preserve"> ΔΥΠΕ –</w:t>
      </w:r>
      <w:r w:rsidR="001244A6">
        <w:t xml:space="preserve"> </w:t>
      </w:r>
      <w:r w:rsidR="0018256F">
        <w:t xml:space="preserve">αξιοποιώντας κεφάλαιο </w:t>
      </w:r>
      <w:r w:rsidR="001244A6">
        <w:t xml:space="preserve">που εξοικονομήθηκε από </w:t>
      </w:r>
      <w:proofErr w:type="spellStart"/>
      <w:r w:rsidR="001244A6">
        <w:t>εξορθολογισμό</w:t>
      </w:r>
      <w:proofErr w:type="spellEnd"/>
      <w:r w:rsidR="001244A6">
        <w:t xml:space="preserve"> δαπανών</w:t>
      </w:r>
      <w:r w:rsidR="00CA7697">
        <w:t xml:space="preserve"> –, </w:t>
      </w:r>
      <w:r w:rsidR="0073102F">
        <w:t>αλλά</w:t>
      </w:r>
      <w:r w:rsidR="00EC05E3">
        <w:t xml:space="preserve"> </w:t>
      </w:r>
      <w:r w:rsidR="0073102F">
        <w:t xml:space="preserve">και </w:t>
      </w:r>
      <w:proofErr w:type="spellStart"/>
      <w:r w:rsidR="00EC05E3">
        <w:t>στοχευμένη</w:t>
      </w:r>
      <w:r w:rsidR="00C33967">
        <w:t>ς</w:t>
      </w:r>
      <w:proofErr w:type="spellEnd"/>
      <w:r w:rsidR="00EC05E3">
        <w:t xml:space="preserve"> χρηματοδότηση</w:t>
      </w:r>
      <w:r w:rsidR="00C33967">
        <w:t>ς</w:t>
      </w:r>
      <w:r w:rsidR="00EC05E3">
        <w:t xml:space="preserve"> από το Υπουργείο Υγείας</w:t>
      </w:r>
      <w:r w:rsidR="0073102F">
        <w:t>,</w:t>
      </w:r>
      <w:r w:rsidR="0018256F">
        <w:t xml:space="preserve"> </w:t>
      </w:r>
      <w:r w:rsidR="001244A6">
        <w:t>ολοκληρώ</w:t>
      </w:r>
      <w:r w:rsidR="009F1022">
        <w:t xml:space="preserve">θηκε </w:t>
      </w:r>
      <w:r w:rsidR="001244A6">
        <w:t xml:space="preserve">η προμήθεια </w:t>
      </w:r>
      <w:r w:rsidR="004C4B2E">
        <w:t xml:space="preserve">επτά </w:t>
      </w:r>
      <w:r w:rsidR="001244A6" w:rsidRPr="0018256F">
        <w:rPr>
          <w:b/>
        </w:rPr>
        <w:t>ψηφιακών ακτινολογικών συγκροτημάτων</w:t>
      </w:r>
      <w:r w:rsidR="001244A6">
        <w:t xml:space="preserve">, </w:t>
      </w:r>
      <w:r w:rsidR="009F1022">
        <w:t xml:space="preserve">σε αντικατάσταση των αναλογικών ακτινογραφικών μηχανημάτων </w:t>
      </w:r>
      <w:r w:rsidR="001244A6">
        <w:t>παλαιάς τεχνολογίας σ</w:t>
      </w:r>
      <w:r w:rsidR="004C4B2E">
        <w:t xml:space="preserve">τα </w:t>
      </w:r>
      <w:r w:rsidR="001E4994">
        <w:t>Κέ</w:t>
      </w:r>
      <w:r w:rsidR="001244A6">
        <w:t>ντρα Υγείας</w:t>
      </w:r>
      <w:r w:rsidR="0073102F">
        <w:t xml:space="preserve"> </w:t>
      </w:r>
      <w:r w:rsidR="009F1022">
        <w:t xml:space="preserve">Παγκρατίου, Νέας Φιλαδέλφειας, Νέου Κόσμου, Νέας Ιωνίας, Χαλανδρίου, Γλυφάδας και Ζωγράφου. Ολοκληρώθηκε επίσης η προμήθεια εννέα συστημάτων </w:t>
      </w:r>
      <w:r w:rsidR="009F1022" w:rsidRPr="00FC588A">
        <w:rPr>
          <w:b/>
        </w:rPr>
        <w:t>μέτρησης οστικής πυκνότητας</w:t>
      </w:r>
      <w:r w:rsidR="009F1022">
        <w:rPr>
          <w:b/>
        </w:rPr>
        <w:t xml:space="preserve"> </w:t>
      </w:r>
      <w:r w:rsidR="009F1022">
        <w:t xml:space="preserve">τα οποία </w:t>
      </w:r>
      <w:r>
        <w:t xml:space="preserve">θα εγκατασταθούν </w:t>
      </w:r>
      <w:r w:rsidR="009F1022">
        <w:t xml:space="preserve">σε ισάριθμα Κέντρα Υγείας, διεσπαρμένα στρατηγικά </w:t>
      </w:r>
      <w:r w:rsidR="00C33967">
        <w:t>ώσ</w:t>
      </w:r>
      <w:r w:rsidR="008F6E70">
        <w:t xml:space="preserve">τε </w:t>
      </w:r>
      <w:r w:rsidR="009F1022">
        <w:t xml:space="preserve">να καλύψουν τις ανάγκες του πληθυσμού της Νότιας, Κεντρικής, Βόρειας και Ανατολικής Αττικής.   </w:t>
      </w:r>
    </w:p>
    <w:p w14:paraId="2A256E1F" w14:textId="395B4CEE" w:rsidR="009F1022" w:rsidRDefault="009F1022" w:rsidP="009F1022">
      <w:pPr>
        <w:pStyle w:val="a4"/>
        <w:spacing w:before="193" w:line="276" w:lineRule="auto"/>
        <w:ind w:right="260"/>
        <w:jc w:val="both"/>
      </w:pPr>
      <w:r>
        <w:t xml:space="preserve">  </w:t>
      </w:r>
      <w:r w:rsidR="00AE6692">
        <w:t xml:space="preserve"> Σε εξέλιξη βρίσκεται </w:t>
      </w:r>
      <w:r>
        <w:t xml:space="preserve">ο ηλεκτρονικός διαγωνισμός για </w:t>
      </w:r>
      <w:r w:rsidR="00A50547">
        <w:t>δεκατρία</w:t>
      </w:r>
      <w:r>
        <w:t xml:space="preserve"> ακόμη ψηφιακά ακτινολογικά συγκροτήματα, με χρηματοδότηση από </w:t>
      </w:r>
      <w:r w:rsidR="00265F68">
        <w:t xml:space="preserve"> </w:t>
      </w:r>
      <w:r>
        <w:t xml:space="preserve">το ΕΣΠΑ, </w:t>
      </w:r>
      <w:r w:rsidR="00AE6692">
        <w:t xml:space="preserve">για τον εξοπλισμό ισάριθμων Κέντρων </w:t>
      </w:r>
      <w:r>
        <w:t>Υγείας</w:t>
      </w:r>
      <w:r w:rsidR="00AE6692">
        <w:t xml:space="preserve">. Έτσι σύντομα το </w:t>
      </w:r>
      <w:r w:rsidR="00AE6692" w:rsidRPr="00AE6692">
        <w:rPr>
          <w:b/>
        </w:rPr>
        <w:t>σύνολο</w:t>
      </w:r>
      <w:r w:rsidR="00AE6692">
        <w:t xml:space="preserve"> των δομών Πρωτοβάθμιας Φροντίδας Υγείας</w:t>
      </w:r>
      <w:r>
        <w:t xml:space="preserve"> της 1</w:t>
      </w:r>
      <w:r w:rsidRPr="009F1022">
        <w:rPr>
          <w:vertAlign w:val="superscript"/>
        </w:rPr>
        <w:t>ης</w:t>
      </w:r>
      <w:r>
        <w:t xml:space="preserve"> ΥΠΕ </w:t>
      </w:r>
      <w:r w:rsidR="00AE6692">
        <w:t xml:space="preserve">θα χρησιμοποιεί αναβαθμισμένο, </w:t>
      </w:r>
      <w:r w:rsidR="00265F68">
        <w:t>αξιόπιστο</w:t>
      </w:r>
      <w:r w:rsidR="00AE6692">
        <w:t xml:space="preserve"> και φιλικό </w:t>
      </w:r>
      <w:r w:rsidR="00C33967">
        <w:t xml:space="preserve">προς </w:t>
      </w:r>
      <w:r w:rsidR="00AE6692">
        <w:t>το περιβάλλον τεχνολογικό εξοπλισμό</w:t>
      </w:r>
      <w:r w:rsidR="00265F68">
        <w:t>, αντικαθιστώντας όλα τα αναλογικά ακτινολογικά συγκροτήματα με ψηφιακά στις δομές της 1</w:t>
      </w:r>
      <w:r w:rsidR="00265F68" w:rsidRPr="00265F68">
        <w:rPr>
          <w:vertAlign w:val="superscript"/>
        </w:rPr>
        <w:t>ης</w:t>
      </w:r>
      <w:r w:rsidR="00265F68">
        <w:t xml:space="preserve"> ΥΠΕ.</w:t>
      </w:r>
    </w:p>
    <w:p w14:paraId="27560403" w14:textId="474B2F43" w:rsidR="009A1C0D" w:rsidRDefault="00AE6692" w:rsidP="009A1C0D">
      <w:pPr>
        <w:pStyle w:val="a4"/>
        <w:spacing w:before="193" w:line="276" w:lineRule="auto"/>
        <w:ind w:right="260"/>
        <w:jc w:val="both"/>
      </w:pPr>
      <w:r>
        <w:t xml:space="preserve">   </w:t>
      </w:r>
      <w:r w:rsidR="00C33967">
        <w:t>Επιπλέον, σ</w:t>
      </w:r>
      <w:r>
        <w:t xml:space="preserve">το στάδιο </w:t>
      </w:r>
      <w:r w:rsidR="00C33967">
        <w:t xml:space="preserve">διαγωνιστικής διαδικασίας </w:t>
      </w:r>
      <w:r>
        <w:t xml:space="preserve">βρίσκονται </w:t>
      </w:r>
      <w:r w:rsidR="00DC6364">
        <w:t>έξι</w:t>
      </w:r>
      <w:r w:rsidR="009F1022">
        <w:t xml:space="preserve"> </w:t>
      </w:r>
      <w:r w:rsidR="009F1022" w:rsidRPr="00EC05E3">
        <w:rPr>
          <w:b/>
        </w:rPr>
        <w:t>μηχ</w:t>
      </w:r>
      <w:r w:rsidR="009F1022">
        <w:rPr>
          <w:b/>
        </w:rPr>
        <w:t xml:space="preserve">ανήματα </w:t>
      </w:r>
      <w:r w:rsidR="009F1022" w:rsidRPr="00EC05E3">
        <w:rPr>
          <w:b/>
        </w:rPr>
        <w:t>ψηφιακής μαστογραφία</w:t>
      </w:r>
      <w:r w:rsidR="009F1022">
        <w:t>ς</w:t>
      </w:r>
      <w:r w:rsidR="009F1022">
        <w:rPr>
          <w:b/>
        </w:rPr>
        <w:t>,</w:t>
      </w:r>
      <w:r>
        <w:rPr>
          <w:b/>
        </w:rPr>
        <w:t xml:space="preserve"> </w:t>
      </w:r>
      <w:r w:rsidR="00FE34CA">
        <w:t>έντεκα</w:t>
      </w:r>
      <w:r w:rsidR="001E4994">
        <w:t xml:space="preserve"> </w:t>
      </w:r>
      <w:r w:rsidR="001E4994" w:rsidRPr="00EC05E3">
        <w:rPr>
          <w:b/>
        </w:rPr>
        <w:t>σ</w:t>
      </w:r>
      <w:r w:rsidR="001E4994">
        <w:rPr>
          <w:b/>
        </w:rPr>
        <w:t xml:space="preserve">υστήματα </w:t>
      </w:r>
      <w:proofErr w:type="spellStart"/>
      <w:r w:rsidR="001E4994" w:rsidRPr="00EC05E3">
        <w:rPr>
          <w:b/>
        </w:rPr>
        <w:t>υπερηχοτομογραφίας</w:t>
      </w:r>
      <w:proofErr w:type="spellEnd"/>
      <w:r w:rsidR="00FE34CA">
        <w:rPr>
          <w:b/>
        </w:rPr>
        <w:t xml:space="preserve">, </w:t>
      </w:r>
      <w:r w:rsidR="00FE34CA" w:rsidRPr="00FE34CA">
        <w:t>δέκα</w:t>
      </w:r>
      <w:r w:rsidR="00FE34CA">
        <w:rPr>
          <w:b/>
        </w:rPr>
        <w:t xml:space="preserve"> ψηφιακά </w:t>
      </w:r>
      <w:proofErr w:type="spellStart"/>
      <w:r w:rsidR="00FE34CA">
        <w:rPr>
          <w:b/>
        </w:rPr>
        <w:t>δερματοσκόπια</w:t>
      </w:r>
      <w:proofErr w:type="spellEnd"/>
      <w:r w:rsidR="001E4994">
        <w:t xml:space="preserve"> </w:t>
      </w:r>
      <w:r w:rsidR="00CA7697">
        <w:t xml:space="preserve">και </w:t>
      </w:r>
      <w:r w:rsidR="00DC6364">
        <w:t>έξι</w:t>
      </w:r>
      <w:r w:rsidR="00680138">
        <w:t xml:space="preserve"> </w:t>
      </w:r>
      <w:r w:rsidR="0018256F" w:rsidRPr="00CA7697">
        <w:rPr>
          <w:b/>
        </w:rPr>
        <w:t>ψηφιακά</w:t>
      </w:r>
      <w:r w:rsidR="0018256F">
        <w:t xml:space="preserve"> </w:t>
      </w:r>
      <w:r w:rsidR="0018256F" w:rsidRPr="0018256F">
        <w:rPr>
          <w:b/>
        </w:rPr>
        <w:lastRenderedPageBreak/>
        <w:t>συστ</w:t>
      </w:r>
      <w:r w:rsidR="0018256F">
        <w:rPr>
          <w:b/>
        </w:rPr>
        <w:t xml:space="preserve">ήματα </w:t>
      </w:r>
      <w:r w:rsidR="0018256F" w:rsidRPr="0018256F">
        <w:rPr>
          <w:b/>
        </w:rPr>
        <w:t>πανοραμικής</w:t>
      </w:r>
      <w:r w:rsidR="008F6E70">
        <w:rPr>
          <w:b/>
        </w:rPr>
        <w:t xml:space="preserve"> </w:t>
      </w:r>
      <w:r w:rsidR="0018256F" w:rsidRPr="0018256F">
        <w:rPr>
          <w:b/>
        </w:rPr>
        <w:t>–</w:t>
      </w:r>
      <w:r w:rsidR="008F6E70">
        <w:rPr>
          <w:b/>
        </w:rPr>
        <w:t xml:space="preserve"> </w:t>
      </w:r>
      <w:proofErr w:type="spellStart"/>
      <w:r w:rsidR="0018256F" w:rsidRPr="0018256F">
        <w:rPr>
          <w:b/>
        </w:rPr>
        <w:t>κεφαλομετρικής</w:t>
      </w:r>
      <w:proofErr w:type="spellEnd"/>
      <w:r w:rsidR="0018256F" w:rsidRPr="0018256F">
        <w:rPr>
          <w:b/>
        </w:rPr>
        <w:t xml:space="preserve"> ακτινογραφίας</w:t>
      </w:r>
      <w:r w:rsidR="008F6E70">
        <w:t xml:space="preserve">. Τα παραπάνω θα </w:t>
      </w:r>
      <w:r w:rsidR="009A1C0D">
        <w:t xml:space="preserve">εγκατασταθούν </w:t>
      </w:r>
      <w:r w:rsidR="008F6E70">
        <w:t>σε Κέντρα Υγείας που βρίσκονται σε κομβικ</w:t>
      </w:r>
      <w:r w:rsidR="009A1C0D">
        <w:t xml:space="preserve">ά σημεία της Υγειονομικής Περιφέρειας, εύκολα </w:t>
      </w:r>
      <w:proofErr w:type="spellStart"/>
      <w:r w:rsidR="008F6E70">
        <w:t>προσβάσ</w:t>
      </w:r>
      <w:r w:rsidR="009A1C0D">
        <w:t>ιμα</w:t>
      </w:r>
      <w:proofErr w:type="spellEnd"/>
      <w:r w:rsidR="009A1C0D">
        <w:t xml:space="preserve"> και από κατοίκους όμορων δήμων, ώστε να καλυφθούν οι ανάγκες του συνόλου των πολιτών του λεκανοπεδίου.  </w:t>
      </w:r>
      <w:r w:rsidR="00CA7697">
        <w:t xml:space="preserve"> </w:t>
      </w:r>
      <w:r w:rsidR="001E4994">
        <w:t xml:space="preserve"> </w:t>
      </w:r>
    </w:p>
    <w:p w14:paraId="729A0CBE" w14:textId="6CD33A1D" w:rsidR="00DC6364" w:rsidRDefault="00DC6364" w:rsidP="009A1C0D">
      <w:pPr>
        <w:pStyle w:val="a4"/>
        <w:spacing w:before="193" w:line="276" w:lineRule="auto"/>
        <w:ind w:right="260"/>
        <w:jc w:val="both"/>
      </w:pPr>
      <w:r>
        <w:tab/>
        <w:t>Με χρηματοδότηση από το Πρόγραμμα Δημοσίων Επενδύσεων θα συνεχιστεί και θα ολοκληρωθεί η πλήρης αντικατάσταση του τεχνολογικού εξοπλισμού.</w:t>
      </w:r>
    </w:p>
    <w:p w14:paraId="0896C2AA" w14:textId="54990B7E" w:rsidR="00521CCF" w:rsidRDefault="009A1C0D" w:rsidP="009A1C0D">
      <w:pPr>
        <w:pStyle w:val="a4"/>
        <w:spacing w:before="193" w:line="276" w:lineRule="auto"/>
        <w:ind w:right="260"/>
        <w:jc w:val="both"/>
      </w:pPr>
      <w:r>
        <w:t xml:space="preserve">    </w:t>
      </w:r>
      <w:r w:rsidR="001E4994">
        <w:t xml:space="preserve">Στόχος των παραπάνω επενδύσεων είναι να αναβαθμιστεί η διαγνωστική δυνατότητα </w:t>
      </w:r>
      <w:r w:rsidR="000E25CE">
        <w:t>των α</w:t>
      </w:r>
      <w:r w:rsidR="00C33967">
        <w:t xml:space="preserve">πεικονιστικών </w:t>
      </w:r>
      <w:r w:rsidR="000E25CE">
        <w:t xml:space="preserve">εργαστηρίων του δημοσίου συστήματος Πρωτοβάθμιας Φροντίδας Υγείας, ώστε </w:t>
      </w:r>
      <w:r w:rsidR="00C33967">
        <w:t xml:space="preserve">όλοι </w:t>
      </w:r>
      <w:r>
        <w:t xml:space="preserve">οι κάτοικοι </w:t>
      </w:r>
      <w:r w:rsidR="00C33967">
        <w:t>τ</w:t>
      </w:r>
      <w:r>
        <w:t xml:space="preserve">ης Υγειονομικής Περιφέρειας να έχουν ισότιμη πρόσβαση σε ασφαλείς, αξιόπιστες και δωρεάν διαγνωστικές εξετάσεις. </w:t>
      </w:r>
      <w:r w:rsidR="000E25CE">
        <w:t xml:space="preserve"> </w:t>
      </w:r>
      <w:r w:rsidR="001E4994">
        <w:t xml:space="preserve"> </w:t>
      </w:r>
    </w:p>
    <w:p w14:paraId="0B8DB97C" w14:textId="6EBFC936" w:rsidR="00CA380C" w:rsidRDefault="009A1C0D" w:rsidP="009A1C0D">
      <w:pPr>
        <w:pStyle w:val="a4"/>
        <w:spacing w:before="193" w:line="276" w:lineRule="auto"/>
        <w:ind w:right="260"/>
        <w:jc w:val="both"/>
      </w:pPr>
      <w:r>
        <w:t xml:space="preserve">     </w:t>
      </w:r>
      <w:r w:rsidR="000E25CE">
        <w:t xml:space="preserve">Προσκαλούμε τους πολίτες της Αττικής να αξιοποιήσουν τις αναβαθμισμένες παροχές των απεικονιστικών εργαστηρίων των Κέντρων Υγείας, που στη συντριπτική τους πλειονότητα είναι εγκατεστημένα στο ίδιο κτήριο με τα Ιατρεία, ώστε οι δύο παροχές – ιατρική εξέταση και απεικονιστική διάγνωση – να πραγματοποιούνται διαδοχικά, ανέξοδα και </w:t>
      </w:r>
      <w:r w:rsidR="00742915">
        <w:t xml:space="preserve">χωρίς περιττή </w:t>
      </w:r>
      <w:r w:rsidR="000E25CE">
        <w:t xml:space="preserve">ταλαιπωρία </w:t>
      </w:r>
      <w:r w:rsidR="00742915">
        <w:t xml:space="preserve">για τον </w:t>
      </w:r>
      <w:r w:rsidR="000E25CE">
        <w:t xml:space="preserve">ασθενή. </w:t>
      </w:r>
    </w:p>
    <w:p w14:paraId="2AEE1C74" w14:textId="60CC8D18" w:rsidR="000E25CE" w:rsidRPr="00501E79" w:rsidRDefault="009A1C0D" w:rsidP="009A1C0D">
      <w:pPr>
        <w:pStyle w:val="a4"/>
        <w:spacing w:before="193" w:line="276" w:lineRule="auto"/>
        <w:ind w:right="260"/>
        <w:jc w:val="both"/>
      </w:pPr>
      <w:r>
        <w:t xml:space="preserve">    Ενημερωμένος Πίνακας με τ</w:t>
      </w:r>
      <w:r w:rsidR="000E25CE">
        <w:t xml:space="preserve">ις δομές Πρωτοβάθμιας Φροντίδας Υγείας </w:t>
      </w:r>
      <w:r w:rsidR="008B31DA">
        <w:t xml:space="preserve">που λειτουργούν στην </w:t>
      </w:r>
      <w:r w:rsidR="000E25CE">
        <w:t xml:space="preserve"> 1</w:t>
      </w:r>
      <w:r w:rsidR="008B31DA">
        <w:rPr>
          <w:vertAlign w:val="superscript"/>
        </w:rPr>
        <w:t>η</w:t>
      </w:r>
      <w:r w:rsidR="000E25CE">
        <w:t xml:space="preserve"> Υγειονομική Πε</w:t>
      </w:r>
      <w:r w:rsidR="00501E79">
        <w:t>ριφέρειας</w:t>
      </w:r>
      <w:r w:rsidR="00501E79" w:rsidRPr="00501E79">
        <w:t xml:space="preserve"> </w:t>
      </w:r>
      <w:r w:rsidR="00501E79">
        <w:t xml:space="preserve">Αττικής </w:t>
      </w:r>
      <w:r>
        <w:t>βρίσκεται αναρτημένος</w:t>
      </w:r>
      <w:r w:rsidR="00501E79">
        <w:t xml:space="preserve"> στην ιστοσελίδα της 1</w:t>
      </w:r>
      <w:r w:rsidR="00501E79" w:rsidRPr="00501E79">
        <w:rPr>
          <w:vertAlign w:val="superscript"/>
        </w:rPr>
        <w:t>ης</w:t>
      </w:r>
      <w:r w:rsidR="00501E79">
        <w:t xml:space="preserve"> ΔΥΠΕ </w:t>
      </w:r>
      <w:hyperlink r:id="rId7" w:history="1">
        <w:r w:rsidR="00501E79" w:rsidRPr="005119E8">
          <w:rPr>
            <w:rStyle w:val="-"/>
            <w:lang w:val="en-US"/>
          </w:rPr>
          <w:t>www</w:t>
        </w:r>
        <w:r w:rsidR="00501E79" w:rsidRPr="00501E79">
          <w:rPr>
            <w:rStyle w:val="-"/>
          </w:rPr>
          <w:t>.1</w:t>
        </w:r>
        <w:proofErr w:type="spellStart"/>
        <w:r w:rsidR="00501E79" w:rsidRPr="005119E8">
          <w:rPr>
            <w:rStyle w:val="-"/>
            <w:lang w:val="en-US"/>
          </w:rPr>
          <w:t>dype</w:t>
        </w:r>
        <w:proofErr w:type="spellEnd"/>
        <w:r w:rsidR="00501E79" w:rsidRPr="00501E79">
          <w:rPr>
            <w:rStyle w:val="-"/>
          </w:rPr>
          <w:t>.</w:t>
        </w:r>
        <w:r w:rsidR="00501E79" w:rsidRPr="005119E8">
          <w:rPr>
            <w:rStyle w:val="-"/>
            <w:lang w:val="en-US"/>
          </w:rPr>
          <w:t>gov</w:t>
        </w:r>
        <w:r w:rsidR="00501E79" w:rsidRPr="00501E79">
          <w:rPr>
            <w:rStyle w:val="-"/>
          </w:rPr>
          <w:t>.</w:t>
        </w:r>
        <w:r w:rsidR="00501E79" w:rsidRPr="005119E8">
          <w:rPr>
            <w:rStyle w:val="-"/>
            <w:lang w:val="en-US"/>
          </w:rPr>
          <w:t>gr</w:t>
        </w:r>
      </w:hyperlink>
      <w:r w:rsidR="00501E79" w:rsidRPr="00501E79">
        <w:t xml:space="preserve"> </w:t>
      </w:r>
    </w:p>
    <w:p w14:paraId="0BC64511" w14:textId="77777777" w:rsidR="000E25CE" w:rsidRDefault="000E25CE" w:rsidP="000E25CE">
      <w:pPr>
        <w:pStyle w:val="a4"/>
        <w:spacing w:before="193" w:line="276" w:lineRule="auto"/>
        <w:ind w:left="120" w:right="260"/>
        <w:jc w:val="both"/>
      </w:pPr>
    </w:p>
    <w:p w14:paraId="6DF7C057" w14:textId="51040DA0" w:rsidR="000E25CE" w:rsidRDefault="000E25CE" w:rsidP="000E25CE">
      <w:pPr>
        <w:pStyle w:val="a4"/>
        <w:spacing w:before="193" w:line="276" w:lineRule="auto"/>
        <w:ind w:right="260"/>
        <w:jc w:val="both"/>
      </w:pPr>
      <w:r>
        <w:t xml:space="preserve"> </w:t>
      </w:r>
    </w:p>
    <w:sectPr w:rsidR="000E25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12D7B"/>
    <w:multiLevelType w:val="hybridMultilevel"/>
    <w:tmpl w:val="E90884E2"/>
    <w:lvl w:ilvl="0" w:tplc="04080001">
      <w:start w:val="1"/>
      <w:numFmt w:val="bullet"/>
      <w:lvlText w:val=""/>
      <w:lvlJc w:val="left"/>
      <w:pPr>
        <w:ind w:left="1210" w:hanging="360"/>
      </w:pPr>
      <w:rPr>
        <w:rFonts w:ascii="Symbol" w:hAnsi="Symbol" w:hint="default"/>
      </w:rPr>
    </w:lvl>
    <w:lvl w:ilvl="1" w:tplc="04080003" w:tentative="1">
      <w:start w:val="1"/>
      <w:numFmt w:val="bullet"/>
      <w:lvlText w:val="o"/>
      <w:lvlJc w:val="left"/>
      <w:pPr>
        <w:ind w:left="1930" w:hanging="360"/>
      </w:pPr>
      <w:rPr>
        <w:rFonts w:ascii="Courier New" w:hAnsi="Courier New" w:cs="Courier New" w:hint="default"/>
      </w:rPr>
    </w:lvl>
    <w:lvl w:ilvl="2" w:tplc="04080005" w:tentative="1">
      <w:start w:val="1"/>
      <w:numFmt w:val="bullet"/>
      <w:lvlText w:val=""/>
      <w:lvlJc w:val="left"/>
      <w:pPr>
        <w:ind w:left="2650" w:hanging="360"/>
      </w:pPr>
      <w:rPr>
        <w:rFonts w:ascii="Wingdings" w:hAnsi="Wingdings" w:hint="default"/>
      </w:rPr>
    </w:lvl>
    <w:lvl w:ilvl="3" w:tplc="04080001" w:tentative="1">
      <w:start w:val="1"/>
      <w:numFmt w:val="bullet"/>
      <w:lvlText w:val=""/>
      <w:lvlJc w:val="left"/>
      <w:pPr>
        <w:ind w:left="3370" w:hanging="360"/>
      </w:pPr>
      <w:rPr>
        <w:rFonts w:ascii="Symbol" w:hAnsi="Symbol" w:hint="default"/>
      </w:rPr>
    </w:lvl>
    <w:lvl w:ilvl="4" w:tplc="04080003" w:tentative="1">
      <w:start w:val="1"/>
      <w:numFmt w:val="bullet"/>
      <w:lvlText w:val="o"/>
      <w:lvlJc w:val="left"/>
      <w:pPr>
        <w:ind w:left="4090" w:hanging="360"/>
      </w:pPr>
      <w:rPr>
        <w:rFonts w:ascii="Courier New" w:hAnsi="Courier New" w:cs="Courier New" w:hint="default"/>
      </w:rPr>
    </w:lvl>
    <w:lvl w:ilvl="5" w:tplc="04080005" w:tentative="1">
      <w:start w:val="1"/>
      <w:numFmt w:val="bullet"/>
      <w:lvlText w:val=""/>
      <w:lvlJc w:val="left"/>
      <w:pPr>
        <w:ind w:left="4810" w:hanging="360"/>
      </w:pPr>
      <w:rPr>
        <w:rFonts w:ascii="Wingdings" w:hAnsi="Wingdings" w:hint="default"/>
      </w:rPr>
    </w:lvl>
    <w:lvl w:ilvl="6" w:tplc="04080001" w:tentative="1">
      <w:start w:val="1"/>
      <w:numFmt w:val="bullet"/>
      <w:lvlText w:val=""/>
      <w:lvlJc w:val="left"/>
      <w:pPr>
        <w:ind w:left="5530" w:hanging="360"/>
      </w:pPr>
      <w:rPr>
        <w:rFonts w:ascii="Symbol" w:hAnsi="Symbol" w:hint="default"/>
      </w:rPr>
    </w:lvl>
    <w:lvl w:ilvl="7" w:tplc="04080003" w:tentative="1">
      <w:start w:val="1"/>
      <w:numFmt w:val="bullet"/>
      <w:lvlText w:val="o"/>
      <w:lvlJc w:val="left"/>
      <w:pPr>
        <w:ind w:left="6250" w:hanging="360"/>
      </w:pPr>
      <w:rPr>
        <w:rFonts w:ascii="Courier New" w:hAnsi="Courier New" w:cs="Courier New" w:hint="default"/>
      </w:rPr>
    </w:lvl>
    <w:lvl w:ilvl="8" w:tplc="04080005" w:tentative="1">
      <w:start w:val="1"/>
      <w:numFmt w:val="bullet"/>
      <w:lvlText w:val=""/>
      <w:lvlJc w:val="left"/>
      <w:pPr>
        <w:ind w:left="69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7E8"/>
    <w:rsid w:val="0000130E"/>
    <w:rsid w:val="00027081"/>
    <w:rsid w:val="00032865"/>
    <w:rsid w:val="000B1ED6"/>
    <w:rsid w:val="000E25CE"/>
    <w:rsid w:val="00103CB7"/>
    <w:rsid w:val="001057E8"/>
    <w:rsid w:val="001244A6"/>
    <w:rsid w:val="0018256F"/>
    <w:rsid w:val="001E4994"/>
    <w:rsid w:val="00265F68"/>
    <w:rsid w:val="00294F17"/>
    <w:rsid w:val="002A74E2"/>
    <w:rsid w:val="002D63D4"/>
    <w:rsid w:val="003B47E5"/>
    <w:rsid w:val="003C15F6"/>
    <w:rsid w:val="00457A4F"/>
    <w:rsid w:val="004869DA"/>
    <w:rsid w:val="004C4B2E"/>
    <w:rsid w:val="004C6BF6"/>
    <w:rsid w:val="00501E79"/>
    <w:rsid w:val="005175F1"/>
    <w:rsid w:val="00521CCF"/>
    <w:rsid w:val="005C2F60"/>
    <w:rsid w:val="00680138"/>
    <w:rsid w:val="00691B36"/>
    <w:rsid w:val="006F1744"/>
    <w:rsid w:val="0073102F"/>
    <w:rsid w:val="00742915"/>
    <w:rsid w:val="008478A0"/>
    <w:rsid w:val="008478D3"/>
    <w:rsid w:val="008913D7"/>
    <w:rsid w:val="008B31DA"/>
    <w:rsid w:val="008F6E70"/>
    <w:rsid w:val="009A1C0D"/>
    <w:rsid w:val="009F1022"/>
    <w:rsid w:val="009F3D57"/>
    <w:rsid w:val="00A50547"/>
    <w:rsid w:val="00A543A9"/>
    <w:rsid w:val="00AE6692"/>
    <w:rsid w:val="00B4085E"/>
    <w:rsid w:val="00BD04A6"/>
    <w:rsid w:val="00BE338D"/>
    <w:rsid w:val="00BF454F"/>
    <w:rsid w:val="00C10B3D"/>
    <w:rsid w:val="00C32B81"/>
    <w:rsid w:val="00C33967"/>
    <w:rsid w:val="00C807DC"/>
    <w:rsid w:val="00C85B16"/>
    <w:rsid w:val="00CA380C"/>
    <w:rsid w:val="00CA7697"/>
    <w:rsid w:val="00D774C7"/>
    <w:rsid w:val="00DC6364"/>
    <w:rsid w:val="00E1024D"/>
    <w:rsid w:val="00E90A23"/>
    <w:rsid w:val="00EC05E3"/>
    <w:rsid w:val="00F54278"/>
    <w:rsid w:val="00F86C7D"/>
    <w:rsid w:val="00F97B08"/>
    <w:rsid w:val="00FC588A"/>
    <w:rsid w:val="00FE34CA"/>
    <w:rsid w:val="00FF5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19EF"/>
  <w15:chartTrackingRefBased/>
  <w15:docId w15:val="{7DD84FAA-BD04-4BCA-A065-7B86F7EE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1"/>
    <w:qFormat/>
    <w:rsid w:val="00E1024D"/>
    <w:pPr>
      <w:widowControl w:val="0"/>
      <w:autoSpaceDE w:val="0"/>
      <w:autoSpaceDN w:val="0"/>
      <w:spacing w:after="0" w:line="240" w:lineRule="auto"/>
      <w:ind w:left="120"/>
      <w:jc w:val="center"/>
      <w:outlineLvl w:val="0"/>
    </w:pPr>
    <w:rPr>
      <w:rFonts w:ascii="Arial" w:eastAsia="Arial" w:hAnsi="Arial" w:cs="Arial"/>
      <w:b/>
      <w:bCs/>
      <w:sz w:val="24"/>
      <w:szCs w:val="24"/>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D57"/>
    <w:pPr>
      <w:ind w:left="720"/>
      <w:contextualSpacing/>
    </w:pPr>
  </w:style>
  <w:style w:type="character" w:customStyle="1" w:styleId="1Char">
    <w:name w:val="Επικεφαλίδα 1 Char"/>
    <w:basedOn w:val="a0"/>
    <w:link w:val="1"/>
    <w:uiPriority w:val="1"/>
    <w:rsid w:val="00E1024D"/>
    <w:rPr>
      <w:rFonts w:ascii="Arial" w:eastAsia="Arial" w:hAnsi="Arial" w:cs="Arial"/>
      <w:b/>
      <w:bCs/>
      <w:sz w:val="24"/>
      <w:szCs w:val="24"/>
      <w:lang w:eastAsia="el-GR" w:bidi="el-GR"/>
    </w:rPr>
  </w:style>
  <w:style w:type="paragraph" w:styleId="a4">
    <w:name w:val="Body Text"/>
    <w:basedOn w:val="a"/>
    <w:link w:val="Char"/>
    <w:uiPriority w:val="1"/>
    <w:qFormat/>
    <w:rsid w:val="00E1024D"/>
    <w:pPr>
      <w:widowControl w:val="0"/>
      <w:autoSpaceDE w:val="0"/>
      <w:autoSpaceDN w:val="0"/>
      <w:spacing w:after="0" w:line="240" w:lineRule="auto"/>
    </w:pPr>
    <w:rPr>
      <w:rFonts w:ascii="Arial" w:eastAsia="Arial" w:hAnsi="Arial" w:cs="Arial"/>
      <w:sz w:val="24"/>
      <w:szCs w:val="24"/>
      <w:lang w:eastAsia="el-GR" w:bidi="el-GR"/>
    </w:rPr>
  </w:style>
  <w:style w:type="character" w:customStyle="1" w:styleId="Char">
    <w:name w:val="Σώμα κειμένου Char"/>
    <w:basedOn w:val="a0"/>
    <w:link w:val="a4"/>
    <w:uiPriority w:val="1"/>
    <w:rsid w:val="00E1024D"/>
    <w:rPr>
      <w:rFonts w:ascii="Arial" w:eastAsia="Arial" w:hAnsi="Arial" w:cs="Arial"/>
      <w:sz w:val="24"/>
      <w:szCs w:val="24"/>
      <w:lang w:eastAsia="el-GR" w:bidi="el-GR"/>
    </w:rPr>
  </w:style>
  <w:style w:type="character" w:styleId="-">
    <w:name w:val="Hyperlink"/>
    <w:basedOn w:val="a0"/>
    <w:uiPriority w:val="99"/>
    <w:unhideWhenUsed/>
    <w:rsid w:val="00501E79"/>
    <w:rPr>
      <w:color w:val="0563C1" w:themeColor="hyperlink"/>
      <w:u w:val="single"/>
    </w:rPr>
  </w:style>
  <w:style w:type="paragraph" w:styleId="a5">
    <w:name w:val="Balloon Text"/>
    <w:basedOn w:val="a"/>
    <w:link w:val="Char0"/>
    <w:uiPriority w:val="99"/>
    <w:semiHidden/>
    <w:unhideWhenUsed/>
    <w:rsid w:val="00742915"/>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742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dype.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31E8-0120-490B-A482-34B6D2DC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Pages>
  <Words>501</Words>
  <Characters>2707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Καψάλης</dc:creator>
  <cp:keywords/>
  <dc:description/>
  <cp:lastModifiedBy>Μαρία Γκόγκα</cp:lastModifiedBy>
  <cp:revision>25</cp:revision>
  <cp:lastPrinted>2018-07-09T15:08:00Z</cp:lastPrinted>
  <dcterms:created xsi:type="dcterms:W3CDTF">2018-07-04T07:11:00Z</dcterms:created>
  <dcterms:modified xsi:type="dcterms:W3CDTF">2018-07-12T05:55:00Z</dcterms:modified>
</cp:coreProperties>
</file>